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_GBK" w:hAnsi="方正小标宋_GBK" w:eastAsia="方正小标宋_GBK" w:cs="方正小标宋_GBK"/>
          <w:color w:val="333333"/>
          <w:spacing w:val="15"/>
          <w:sz w:val="44"/>
          <w:szCs w:val="44"/>
          <w:shd w:val="clear" w:color="auto" w:fill="FFFFFF"/>
        </w:rPr>
      </w:pP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333333"/>
          <w:spacing w:val="15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333333"/>
          <w:spacing w:val="15"/>
          <w:sz w:val="44"/>
          <w:szCs w:val="44"/>
          <w:shd w:val="clear" w:color="auto" w:fill="FFFFFF"/>
        </w:rPr>
        <w:t>第四届邢台市律师协会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15"/>
          <w:sz w:val="44"/>
          <w:szCs w:val="44"/>
          <w:shd w:val="clear" w:color="auto" w:fill="FFFFFF"/>
        </w:rPr>
        <w:t>专门委员会和专业委员会设置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宋体" w:hAnsi="宋体"/>
          <w:b/>
          <w:bCs/>
          <w:color w:val="333333"/>
          <w:spacing w:val="15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各专门委员会和各专业委员会设主任一名，副主任一至两名、委员五名左右。</w:t>
      </w:r>
    </w:p>
    <w:p>
      <w:pPr>
        <w:jc w:val="center"/>
        <w:rPr>
          <w:rFonts w:ascii="宋体" w:hAnsi="宋体"/>
          <w:b/>
          <w:bCs/>
          <w:color w:val="333333"/>
          <w:spacing w:val="15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spacing w:val="15"/>
          <w:sz w:val="36"/>
          <w:szCs w:val="36"/>
          <w:shd w:val="clear" w:color="auto" w:fill="FFFFFF"/>
        </w:rPr>
        <w:t>专门委员会（5个）</w:t>
      </w:r>
    </w:p>
    <w:tbl>
      <w:tblPr>
        <w:tblStyle w:val="8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67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267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12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包含内容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1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律师权益保障与会员事务委员会</w:t>
            </w:r>
          </w:p>
        </w:tc>
        <w:tc>
          <w:tcPr>
            <w:tcW w:w="41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会员福利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“两公”律师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参政议政与公益活动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对外宣传交流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2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奖励与惩戒委员会</w:t>
            </w:r>
          </w:p>
        </w:tc>
        <w:tc>
          <w:tcPr>
            <w:tcW w:w="41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会员奖励和评优评先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对会员律师进行纪律处分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3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教育培训与考核委员会</w:t>
            </w:r>
          </w:p>
        </w:tc>
        <w:tc>
          <w:tcPr>
            <w:tcW w:w="41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业务的研讨与交流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理论的学习与培训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实习律师申请执业考核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执业律师年度考核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4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调查与会员纠纷调处委员会</w:t>
            </w:r>
          </w:p>
        </w:tc>
        <w:tc>
          <w:tcPr>
            <w:tcW w:w="41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对违规违纪的会员进行调查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调解会员之间纠纷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5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行业发展委员会</w:t>
            </w:r>
          </w:p>
        </w:tc>
        <w:tc>
          <w:tcPr>
            <w:tcW w:w="41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京津冀协同发展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青年律师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女律师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文化建设</w:t>
            </w:r>
          </w:p>
        </w:tc>
      </w:tr>
    </w:tbl>
    <w:p>
      <w:pPr>
        <w:jc w:val="center"/>
        <w:rPr>
          <w:rFonts w:ascii="宋体" w:hAnsi="宋体"/>
          <w:b/>
          <w:bCs/>
          <w:color w:val="333333"/>
          <w:spacing w:val="15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spacing w:val="15"/>
          <w:sz w:val="36"/>
          <w:szCs w:val="36"/>
          <w:shd w:val="clear" w:color="auto" w:fill="FFFFFF"/>
        </w:rPr>
        <w:t>专业委员会（1</w:t>
      </w:r>
      <w:r>
        <w:rPr>
          <w:rFonts w:ascii="宋体" w:hAnsi="宋体"/>
          <w:b/>
          <w:bCs/>
          <w:color w:val="333333"/>
          <w:spacing w:val="15"/>
          <w:sz w:val="36"/>
          <w:szCs w:val="36"/>
          <w:shd w:val="clear" w:color="auto" w:fill="FFFFFF"/>
        </w:rPr>
        <w:t>2</w:t>
      </w:r>
      <w:r>
        <w:rPr>
          <w:rFonts w:hint="eastAsia" w:ascii="宋体" w:hAnsi="宋体"/>
          <w:b/>
          <w:bCs/>
          <w:color w:val="333333"/>
          <w:spacing w:val="15"/>
          <w:sz w:val="36"/>
          <w:szCs w:val="36"/>
          <w:shd w:val="clear" w:color="auto" w:fill="FFFFFF"/>
        </w:rPr>
        <w:t>个）</w:t>
      </w:r>
    </w:p>
    <w:tbl>
      <w:tblPr>
        <w:tblStyle w:val="8"/>
        <w:tblW w:w="9225" w:type="dxa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8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151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1</w:t>
            </w:r>
          </w:p>
        </w:tc>
        <w:tc>
          <w:tcPr>
            <w:tcW w:w="8151" w:type="dxa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60" w:lineRule="exact"/>
              <w:ind w:firstLine="560" w:firstLineChars="200"/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  <w:t>刑事业务委员会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2</w:t>
            </w:r>
          </w:p>
        </w:tc>
        <w:tc>
          <w:tcPr>
            <w:tcW w:w="8151" w:type="dxa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60" w:lineRule="exact"/>
              <w:ind w:firstLine="560" w:firstLineChars="200"/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  <w:t>民商业务委员会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3</w:t>
            </w:r>
          </w:p>
        </w:tc>
        <w:tc>
          <w:tcPr>
            <w:tcW w:w="8151" w:type="dxa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60" w:lineRule="exact"/>
              <w:ind w:firstLine="560" w:firstLineChars="200"/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  <w:t>政府法律顾问与行政法律业务委员会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4</w:t>
            </w:r>
          </w:p>
        </w:tc>
        <w:tc>
          <w:tcPr>
            <w:tcW w:w="8151" w:type="dxa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60" w:lineRule="exact"/>
              <w:ind w:firstLine="560" w:firstLineChars="200"/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  <w:t>公司法与企业合规审查业务委员会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5</w:t>
            </w:r>
          </w:p>
        </w:tc>
        <w:tc>
          <w:tcPr>
            <w:tcW w:w="8151" w:type="dxa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60" w:lineRule="exact"/>
              <w:ind w:firstLine="560" w:firstLineChars="200"/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  <w:t>婚姻家庭业务委员会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6</w:t>
            </w:r>
          </w:p>
        </w:tc>
        <w:tc>
          <w:tcPr>
            <w:tcW w:w="8151" w:type="dxa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60" w:lineRule="exact"/>
              <w:ind w:firstLine="560" w:firstLineChars="200"/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  <w:t>金融证券与保险业务委员会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7</w:t>
            </w:r>
          </w:p>
        </w:tc>
        <w:tc>
          <w:tcPr>
            <w:tcW w:w="8151" w:type="dxa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60" w:lineRule="exact"/>
              <w:ind w:firstLine="560" w:firstLineChars="200"/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  <w:t>破产与清算业务委员会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8</w:t>
            </w:r>
          </w:p>
        </w:tc>
        <w:tc>
          <w:tcPr>
            <w:tcW w:w="8151" w:type="dxa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60" w:lineRule="exact"/>
              <w:ind w:firstLine="560" w:firstLineChars="200"/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  <w:t>环境保护与人身损害业务委员会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9</w:t>
            </w:r>
          </w:p>
        </w:tc>
        <w:tc>
          <w:tcPr>
            <w:tcW w:w="8151" w:type="dxa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60" w:lineRule="exact"/>
              <w:ind w:firstLine="560" w:firstLineChars="200"/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  <w:t>劳动和社会保障业务委员会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10</w:t>
            </w:r>
          </w:p>
        </w:tc>
        <w:tc>
          <w:tcPr>
            <w:tcW w:w="8151" w:type="dxa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60" w:lineRule="exact"/>
              <w:ind w:firstLine="560" w:firstLineChars="200"/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  <w:t>房地产与建设工程业务委员会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11</w:t>
            </w:r>
          </w:p>
        </w:tc>
        <w:tc>
          <w:tcPr>
            <w:tcW w:w="8151" w:type="dxa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60" w:lineRule="exact"/>
              <w:ind w:firstLine="560" w:firstLineChars="200"/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  <w:t>涉外与知识产权业务委员会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4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12</w:t>
            </w:r>
          </w:p>
        </w:tc>
        <w:tc>
          <w:tcPr>
            <w:tcW w:w="8151" w:type="dxa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60" w:lineRule="exact"/>
              <w:ind w:firstLine="560" w:firstLineChars="200"/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shd w:val="clear" w:color="auto" w:fill="FFFFFF"/>
              </w:rPr>
              <w:t>调解、仲裁与消费者权益保护业务委员会</w:t>
            </w:r>
          </w:p>
        </w:tc>
      </w:tr>
    </w:tbl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jc w:val="left"/>
      </w:pPr>
    </w:p>
    <w:sectPr>
      <w:headerReference r:id="rId3" w:type="default"/>
      <w:footerReference r:id="rId4" w:type="default"/>
      <w:pgSz w:w="11906" w:h="16441"/>
      <w:pgMar w:top="2098" w:right="1474" w:bottom="1984" w:left="1587" w:header="851" w:footer="68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E5F9E50-40DD-45F8-B231-04EC3C9D864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22BEE63-DC3E-4B17-B67C-56A321685178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3" w:fontKey="{FC2EDC82-A4EF-4F74-9339-A54CD80C51E9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8E2DEA51-0659-4BD6-9731-578E6487A94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32"/>
        <w:szCs w:val="32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F356D"/>
    <w:multiLevelType w:val="singleLevel"/>
    <w:tmpl w:val="F7EF35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A62118"/>
    <w:multiLevelType w:val="singleLevel"/>
    <w:tmpl w:val="FBA621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3632D0"/>
    <w:multiLevelType w:val="singleLevel"/>
    <w:tmpl w:val="FF3632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B6B624"/>
    <w:multiLevelType w:val="singleLevel"/>
    <w:tmpl w:val="FFB6B6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FB57C36"/>
    <w:multiLevelType w:val="singleLevel"/>
    <w:tmpl w:val="5FB57C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ZGIzNmFmNDg3ZDVjZTQ2OGM4NjQxNzk3OTQzMGQifQ=="/>
  </w:docVars>
  <w:rsids>
    <w:rsidRoot w:val="00D64A2E"/>
    <w:rsid w:val="00064F0F"/>
    <w:rsid w:val="000775A5"/>
    <w:rsid w:val="000B5BC0"/>
    <w:rsid w:val="000F5677"/>
    <w:rsid w:val="00125CA6"/>
    <w:rsid w:val="00186C17"/>
    <w:rsid w:val="00202FAD"/>
    <w:rsid w:val="00244BA5"/>
    <w:rsid w:val="00246C2D"/>
    <w:rsid w:val="00276DB4"/>
    <w:rsid w:val="00292650"/>
    <w:rsid w:val="003041F1"/>
    <w:rsid w:val="003D7486"/>
    <w:rsid w:val="003F4B94"/>
    <w:rsid w:val="00431A02"/>
    <w:rsid w:val="004808E1"/>
    <w:rsid w:val="004A02F2"/>
    <w:rsid w:val="004E36DA"/>
    <w:rsid w:val="004F57D8"/>
    <w:rsid w:val="005213D9"/>
    <w:rsid w:val="005979C5"/>
    <w:rsid w:val="005F079E"/>
    <w:rsid w:val="005F153C"/>
    <w:rsid w:val="006312E0"/>
    <w:rsid w:val="00675BC2"/>
    <w:rsid w:val="0069775B"/>
    <w:rsid w:val="006D1133"/>
    <w:rsid w:val="006D278F"/>
    <w:rsid w:val="00705CD9"/>
    <w:rsid w:val="00770B01"/>
    <w:rsid w:val="00783D9C"/>
    <w:rsid w:val="00847310"/>
    <w:rsid w:val="008B4C08"/>
    <w:rsid w:val="009B65DA"/>
    <w:rsid w:val="00A9638A"/>
    <w:rsid w:val="00B04ACF"/>
    <w:rsid w:val="00BF4315"/>
    <w:rsid w:val="00C0273C"/>
    <w:rsid w:val="00C04BF2"/>
    <w:rsid w:val="00C91123"/>
    <w:rsid w:val="00CF50B4"/>
    <w:rsid w:val="00D64A2E"/>
    <w:rsid w:val="00D965B4"/>
    <w:rsid w:val="00DB1198"/>
    <w:rsid w:val="00E0094B"/>
    <w:rsid w:val="00E12FB7"/>
    <w:rsid w:val="00F253FA"/>
    <w:rsid w:val="00F434DF"/>
    <w:rsid w:val="00F82BF2"/>
    <w:rsid w:val="00F91360"/>
    <w:rsid w:val="00F916EA"/>
    <w:rsid w:val="02497534"/>
    <w:rsid w:val="02E150A6"/>
    <w:rsid w:val="06723D5E"/>
    <w:rsid w:val="0B9225E3"/>
    <w:rsid w:val="10E20B40"/>
    <w:rsid w:val="1D4F004A"/>
    <w:rsid w:val="20EA4879"/>
    <w:rsid w:val="21156B08"/>
    <w:rsid w:val="224A4751"/>
    <w:rsid w:val="224C0501"/>
    <w:rsid w:val="2D6E2C02"/>
    <w:rsid w:val="2E5D4DFB"/>
    <w:rsid w:val="2F9F246A"/>
    <w:rsid w:val="2FB48ADA"/>
    <w:rsid w:val="2FE3F7A9"/>
    <w:rsid w:val="35BF60A7"/>
    <w:rsid w:val="3B581673"/>
    <w:rsid w:val="3DFE1172"/>
    <w:rsid w:val="3EF045FE"/>
    <w:rsid w:val="40EF2A79"/>
    <w:rsid w:val="431812B4"/>
    <w:rsid w:val="4451529A"/>
    <w:rsid w:val="4A367663"/>
    <w:rsid w:val="4D706CF0"/>
    <w:rsid w:val="4F2052C8"/>
    <w:rsid w:val="510B6C70"/>
    <w:rsid w:val="517A3B4D"/>
    <w:rsid w:val="555E037F"/>
    <w:rsid w:val="57FB5D50"/>
    <w:rsid w:val="58FF7D66"/>
    <w:rsid w:val="5A0A10FB"/>
    <w:rsid w:val="60475ECB"/>
    <w:rsid w:val="617C02DA"/>
    <w:rsid w:val="6347009B"/>
    <w:rsid w:val="64057871"/>
    <w:rsid w:val="65B45650"/>
    <w:rsid w:val="66267EC5"/>
    <w:rsid w:val="66527BAE"/>
    <w:rsid w:val="66B84AA7"/>
    <w:rsid w:val="67354CC3"/>
    <w:rsid w:val="67DE756A"/>
    <w:rsid w:val="692C5D69"/>
    <w:rsid w:val="72F35B4A"/>
    <w:rsid w:val="7D7F3794"/>
    <w:rsid w:val="7F7E3BD5"/>
    <w:rsid w:val="7FF5D671"/>
    <w:rsid w:val="7FFA72ED"/>
    <w:rsid w:val="7FFB1CDB"/>
    <w:rsid w:val="A39E63AC"/>
    <w:rsid w:val="BBF35152"/>
    <w:rsid w:val="DF7B2996"/>
    <w:rsid w:val="DFDC1AF7"/>
    <w:rsid w:val="F5FDFEEF"/>
    <w:rsid w:val="F7F3630B"/>
    <w:rsid w:val="FE7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font2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页脚 字符"/>
    <w:basedOn w:val="9"/>
    <w:link w:val="4"/>
    <w:autoRedefine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14">
    <w:name w:val="标题 1 字符"/>
    <w:basedOn w:val="9"/>
    <w:link w:val="2"/>
    <w:autoRedefine/>
    <w:qFormat/>
    <w:uiPriority w:val="0"/>
    <w:rPr>
      <w:rFonts w:ascii="Calibri" w:hAnsi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1382</Characters>
  <Lines>11</Lines>
  <Paragraphs>3</Paragraphs>
  <TotalTime>117</TotalTime>
  <ScaleCrop>false</ScaleCrop>
  <LinksUpToDate>false</LinksUpToDate>
  <CharactersWithSpaces>1621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2024-02-07T07:57:00Z</dcterms:created>
  <dc:creator>11374</dc:creator>
  <cp:lastModifiedBy>86156</cp:lastModifiedBy>
  <cp:lastPrinted>2024-02-07T18:49:00Z</cp:lastPrinted>
  <dcterms:modified xsi:type="dcterms:W3CDTF">2024-02-07T09:36:06Z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5E06D99448074677AB6656E75D120825_13</vt:lpwstr>
  </property>
</Properties>
</file>